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1: What training or education is required for this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Answer: “ I have a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Bachelor of Arts degree”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2: How well did college prepare you for this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“Good”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3: What inspired you to choose this career?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My family because everyone is a teacher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4: What schools did you attend? What schools do you recommend?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“I went to COS and Fresno State. I recommend both because they are good schools and the teachers are very helpful.”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5: What was the most influential moment when you were in college?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“2 languages”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6: What advice do you give to a person wanting to go into this career?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“This has to be in you, you have to want it”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7: How important are grades and GPA?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“Grades are very important because you have to pass test”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8: How did you get started in this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“My brother in law helped me out”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9: What is the most challenging part of this job?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“Lots of testing, over and over again”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Question 10: How has this job affect your life?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Answer: “It has affected it a lot because I am able to help my kids out when they don’t know something”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